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C1EE0C" w14:textId="584EF1CB" w:rsidR="001A17D1" w:rsidRDefault="001A17D1">
      <w:pPr>
        <w:rPr>
          <w:lang w:val="en-US"/>
        </w:rPr>
      </w:pPr>
      <w:r>
        <w:rPr>
          <w:lang w:val="en-US"/>
        </w:rPr>
        <w:t>Hemantha Senanayake is the President of the Asian Society of Endometriosis</w:t>
      </w:r>
      <w:r w:rsidR="00C1496F">
        <w:rPr>
          <w:lang w:val="en-US"/>
        </w:rPr>
        <w:t xml:space="preserve"> </w:t>
      </w:r>
      <w:proofErr w:type="gramStart"/>
      <w:r w:rsidR="00C1496F">
        <w:rPr>
          <w:lang w:val="en-US"/>
        </w:rPr>
        <w:t xml:space="preserve">and  </w:t>
      </w:r>
      <w:r>
        <w:rPr>
          <w:lang w:val="en-US"/>
        </w:rPr>
        <w:t>Adenomyosis</w:t>
      </w:r>
      <w:proofErr w:type="gramEnd"/>
      <w:r>
        <w:rPr>
          <w:lang w:val="en-US"/>
        </w:rPr>
        <w:t xml:space="preserve"> (ASEA)</w:t>
      </w:r>
      <w:r w:rsidR="00C1496F">
        <w:rPr>
          <w:lang w:val="en-US"/>
        </w:rPr>
        <w:t xml:space="preserve">, </w:t>
      </w:r>
      <w:r>
        <w:rPr>
          <w:lang w:val="en-US"/>
        </w:rPr>
        <w:t>Founder President of the Endometriosis and Adenomyosis Association of Sri Lanka</w:t>
      </w:r>
      <w:r w:rsidR="00C1496F">
        <w:rPr>
          <w:lang w:val="en-US"/>
        </w:rPr>
        <w:t xml:space="preserve">, and </w:t>
      </w:r>
      <w:r>
        <w:rPr>
          <w:lang w:val="en-US"/>
        </w:rPr>
        <w:t xml:space="preserve">an Emeritus Professor of Obstetrics &amp; </w:t>
      </w:r>
      <w:proofErr w:type="spellStart"/>
      <w:r>
        <w:rPr>
          <w:lang w:val="en-US"/>
        </w:rPr>
        <w:t>Gynaecology</w:t>
      </w:r>
      <w:proofErr w:type="spellEnd"/>
      <w:r>
        <w:rPr>
          <w:lang w:val="en-US"/>
        </w:rPr>
        <w:t xml:space="preserve"> at the University of Colombo, Sri Lanka.</w:t>
      </w:r>
      <w:r w:rsidR="008A238D">
        <w:rPr>
          <w:lang w:val="en-US"/>
        </w:rPr>
        <w:t xml:space="preserve"> </w:t>
      </w:r>
    </w:p>
    <w:p w14:paraId="52B9B965" w14:textId="0D3492F6" w:rsidR="008A238D" w:rsidRPr="008A238D" w:rsidRDefault="008A238D">
      <w:pPr>
        <w:rPr>
          <w:lang w:val="en-US"/>
        </w:rPr>
      </w:pPr>
      <w:r w:rsidRPr="008A238D">
        <w:rPr>
          <w:rFonts w:ascii="Source Sans Pro" w:hAnsi="Source Sans Pro"/>
          <w:color w:val="000000"/>
          <w:shd w:val="clear" w:color="auto" w:fill="FFFFFF"/>
        </w:rPr>
        <w:t>He is a member of the Guideline Development Group of the WHO Guideline on Endometriosis.</w:t>
      </w:r>
    </w:p>
    <w:p w14:paraId="3431A4BC" w14:textId="2C9A4611" w:rsidR="001A17D1" w:rsidRDefault="001A17D1">
      <w:pPr>
        <w:rPr>
          <w:lang w:val="en-US"/>
        </w:rPr>
      </w:pPr>
      <w:r>
        <w:rPr>
          <w:lang w:val="en-US"/>
        </w:rPr>
        <w:t xml:space="preserve">He is a Fellow of the Royal College of Obstetricians &amp; </w:t>
      </w:r>
      <w:proofErr w:type="spellStart"/>
      <w:r>
        <w:rPr>
          <w:lang w:val="en-US"/>
        </w:rPr>
        <w:t>Gynaecologists</w:t>
      </w:r>
      <w:proofErr w:type="spellEnd"/>
      <w:r>
        <w:rPr>
          <w:lang w:val="en-US"/>
        </w:rPr>
        <w:t>, the Royal College of Surgeons of Edinburgh, and the Sri Lanka College of General Practitioners.</w:t>
      </w:r>
    </w:p>
    <w:p w14:paraId="5DB581E0" w14:textId="5702106D" w:rsidR="001A17D1" w:rsidRDefault="00C1496F">
      <w:pPr>
        <w:rPr>
          <w:lang w:val="en-US"/>
        </w:rPr>
      </w:pPr>
      <w:r>
        <w:rPr>
          <w:lang w:val="en-US"/>
        </w:rPr>
        <w:t>Professor Senanayake</w:t>
      </w:r>
      <w:r w:rsidR="001A17D1">
        <w:rPr>
          <w:lang w:val="en-US"/>
        </w:rPr>
        <w:t xml:space="preserve"> has served on the Technical Advisory Committee of the </w:t>
      </w:r>
      <w:r>
        <w:rPr>
          <w:lang w:val="en-US"/>
        </w:rPr>
        <w:t xml:space="preserve">World Health Organization's </w:t>
      </w:r>
      <w:r w:rsidR="001A17D1">
        <w:rPr>
          <w:lang w:val="en-US"/>
        </w:rPr>
        <w:t xml:space="preserve">Southeast Asia Regional Office and the Women’s Health and Human Rights Committee of the International Federation of Obstetricians and </w:t>
      </w:r>
      <w:proofErr w:type="spellStart"/>
      <w:r w:rsidR="001A17D1">
        <w:rPr>
          <w:lang w:val="en-US"/>
        </w:rPr>
        <w:t>Gynaecologists</w:t>
      </w:r>
      <w:proofErr w:type="spellEnd"/>
      <w:r w:rsidR="001A17D1">
        <w:rPr>
          <w:lang w:val="en-US"/>
        </w:rPr>
        <w:t xml:space="preserve"> (FIGO). He was the Congress Chair for the Asian Congresses on Endometriosis in 2021 and 20</w:t>
      </w:r>
      <w:r>
        <w:rPr>
          <w:lang w:val="en-US"/>
        </w:rPr>
        <w:t>2</w:t>
      </w:r>
      <w:r w:rsidR="001A17D1">
        <w:rPr>
          <w:lang w:val="en-US"/>
        </w:rPr>
        <w:t xml:space="preserve">5. </w:t>
      </w:r>
    </w:p>
    <w:p w14:paraId="2190FFC5" w14:textId="6E0D7658" w:rsidR="00C1195C" w:rsidRPr="001A17D1" w:rsidRDefault="0050070E">
      <w:pPr>
        <w:rPr>
          <w:lang w:val="en-US"/>
        </w:rPr>
      </w:pPr>
      <w:r>
        <w:rPr>
          <w:lang w:val="en-US"/>
        </w:rPr>
        <w:t>His research has earned him</w:t>
      </w:r>
      <w:r w:rsidR="001A17D1">
        <w:rPr>
          <w:lang w:val="en-US"/>
        </w:rPr>
        <w:t xml:space="preserve"> three Presidential Awards for Research Excellence and three Merit Awards from the National Research Council of Sri Lanka. </w:t>
      </w:r>
      <w:r w:rsidR="00C1496F">
        <w:rPr>
          <w:lang w:val="en-US"/>
        </w:rPr>
        <w:t>He has an h-index of 23.</w:t>
      </w:r>
    </w:p>
    <w:sectPr w:rsidR="00C1195C" w:rsidRPr="001A17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Iskoola Pota">
    <w:panose1 w:val="020B0502040204020203"/>
    <w:charset w:val="4D"/>
    <w:family w:val="swiss"/>
    <w:notTrueType/>
    <w:pitch w:val="variable"/>
    <w:sig w:usb0="00000003" w:usb1="00000000" w:usb2="000002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7D1"/>
    <w:rsid w:val="001A17D1"/>
    <w:rsid w:val="001B567D"/>
    <w:rsid w:val="003D59C5"/>
    <w:rsid w:val="004046DD"/>
    <w:rsid w:val="0050070E"/>
    <w:rsid w:val="00661AC6"/>
    <w:rsid w:val="008A238D"/>
    <w:rsid w:val="00C1195C"/>
    <w:rsid w:val="00C1496F"/>
    <w:rsid w:val="00E97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K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05F21B"/>
  <w15:chartTrackingRefBased/>
  <w15:docId w15:val="{B9FA9316-9494-0640-A6C2-204BD0A17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LK" w:eastAsia="en-US" w:bidi="si-LK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rial Unicode M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17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17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17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17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17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17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17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17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17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17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17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17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17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17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17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17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17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17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17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17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17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17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17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17D1"/>
    <w:rPr>
      <w:rFonts w:cs="Arial Unicode MS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17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17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7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7D1"/>
    <w:rPr>
      <w:rFonts w:cs="Arial Unicode MS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17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160</Words>
  <Characters>895</Characters>
  <Application>Microsoft Office Word</Application>
  <DocSecurity>0</DocSecurity>
  <Lines>16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Hemantha Senanayake</dc:creator>
  <cp:keywords/>
  <dc:description/>
  <cp:lastModifiedBy>Hemantha Senanayake</cp:lastModifiedBy>
  <cp:revision>3</cp:revision>
  <dcterms:created xsi:type="dcterms:W3CDTF">2026-10-17T13:59:00Z</dcterms:created>
  <dcterms:modified xsi:type="dcterms:W3CDTF">2026-10-19T06:05:00Z</dcterms:modified>
</cp:coreProperties>
</file>